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4"/>
          <w:szCs w:val="24"/>
        </w:rPr>
      </w:pPr>
      <w:r>
        <w:rPr>
          <w:rFonts w:hint="default" w:ascii="Times New Roman" w:hAnsi="Times New Roman" w:cs="Times New Roman"/>
          <w:b/>
          <w:bCs/>
          <w:sz w:val="28"/>
          <w:szCs w:val="28"/>
        </w:rPr>
        <w:t>中国人民大学</w:t>
      </w:r>
      <w:r>
        <w:rPr>
          <w:rFonts w:hint="default" w:ascii="Times New Roman" w:hAnsi="Times New Roman" w:cs="Times New Roman"/>
          <w:b/>
          <w:bCs/>
          <w:sz w:val="28"/>
          <w:szCs w:val="28"/>
          <w:lang w:val="en-US" w:eastAsia="zh-CN"/>
        </w:rPr>
        <w:t>化学与生命资源学院</w:t>
      </w:r>
      <w:r>
        <w:rPr>
          <w:rFonts w:hint="default" w:ascii="Times New Roman" w:hAnsi="Times New Roman" w:cs="Times New Roman"/>
          <w:b/>
          <w:bCs/>
          <w:sz w:val="28"/>
          <w:szCs w:val="28"/>
        </w:rPr>
        <w:t>在职课程培训班报名须知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学生报名中国人民大学</w:t>
      </w:r>
      <w:r>
        <w:rPr>
          <w:rFonts w:hint="default" w:ascii="Times New Roman" w:hAnsi="Times New Roman" w:cs="Times New Roman"/>
          <w:sz w:val="24"/>
          <w:szCs w:val="24"/>
          <w:lang w:val="en-US" w:eastAsia="zh-CN"/>
        </w:rPr>
        <w:t>化学与生命资源学院环境工程专业</w:t>
      </w:r>
      <w:r>
        <w:rPr>
          <w:rFonts w:hint="default" w:ascii="Times New Roman" w:hAnsi="Times New Roman" w:cs="Times New Roman"/>
          <w:sz w:val="24"/>
          <w:szCs w:val="24"/>
        </w:rPr>
        <w:t>在职课程培训班（以下简称“课程班”）后，须签署并提交本报名须知后才能完成全部报名流程。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一、培训须知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1、我校课程班的开设专业、招生培养、课程设置、师资配备、教学组织、</w:t>
      </w:r>
      <w:r>
        <w:rPr>
          <w:rFonts w:hint="eastAsia" w:ascii="Times New Roman" w:hAnsi="Times New Roman" w:cs="Times New Roman"/>
          <w:sz w:val="24"/>
          <w:szCs w:val="24"/>
          <w:lang w:val="en-US" w:eastAsia="zh-CN"/>
        </w:rPr>
        <w:t>学员</w:t>
      </w:r>
      <w:r>
        <w:rPr>
          <w:rFonts w:hint="default" w:ascii="Times New Roman" w:hAnsi="Times New Roman" w:cs="Times New Roman"/>
          <w:sz w:val="24"/>
          <w:szCs w:val="24"/>
        </w:rPr>
        <w:t>管理等相关事宜均严格遵守教育部、中国人民大学的相关规章制度及管理规定，学员报名前须全面了解学习流程和相关管理规定，遵守教学管理要求，自觉维护正常的教学秩序，尊重学校、尊重教师，认真学习。学校有权依据前述相关规定对做出违法、违纪、违规行为的学生做出相应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2、在职课程培训班招生简章、培训费等相关信息均以学校和学院官方渠道公布的为准，学院对此保留最终解释权。课程班仅收取培训费（包含课程班学费、结业证书），其他费用自理。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3、学员报名需认真填写报名登记表，确保提交学院的各项信息和证书真实有效，若因提交信息有误或证书不真实造成不良后果，一切责任由本人自负。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4、除国家法定节假日、学校寒暑假及校内重要活动外，课程班所有课程一般安排在周六、日两天进行，所有课程均采取线上</w:t>
      </w:r>
      <w:r>
        <w:rPr>
          <w:rFonts w:hint="eastAsia" w:ascii="Times New Roman" w:hAnsi="Times New Roman" w:cs="Times New Roman"/>
          <w:sz w:val="24"/>
          <w:szCs w:val="24"/>
          <w:lang w:val="en-US" w:eastAsia="zh-CN"/>
        </w:rPr>
        <w:t>线下</w:t>
      </w:r>
      <w:r>
        <w:rPr>
          <w:rFonts w:hint="default" w:ascii="Times New Roman" w:hAnsi="Times New Roman" w:cs="Times New Roman"/>
          <w:sz w:val="24"/>
          <w:szCs w:val="24"/>
        </w:rPr>
        <w:t>同步授课方式。如因</w:t>
      </w:r>
      <w:r>
        <w:rPr>
          <w:rFonts w:hint="default" w:ascii="Times New Roman" w:hAnsi="Times New Roman" w:cs="Times New Roman"/>
          <w:sz w:val="24"/>
          <w:szCs w:val="24"/>
          <w:lang w:val="en-US" w:eastAsia="zh-CN"/>
        </w:rPr>
        <w:t>不可抗力及疫情等因素以及</w:t>
      </w:r>
      <w:r>
        <w:rPr>
          <w:rFonts w:hint="default" w:ascii="Times New Roman" w:hAnsi="Times New Roman" w:cs="Times New Roman"/>
          <w:sz w:val="24"/>
          <w:szCs w:val="24"/>
        </w:rPr>
        <w:t>学校和学院</w:t>
      </w:r>
      <w:r>
        <w:rPr>
          <w:rFonts w:hint="default" w:ascii="Times New Roman" w:hAnsi="Times New Roman" w:cs="Times New Roman"/>
          <w:sz w:val="24"/>
          <w:szCs w:val="24"/>
          <w:lang w:val="en-US" w:eastAsia="zh-CN"/>
        </w:rPr>
        <w:t>其他特殊安排</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需要调整上课模式的，</w:t>
      </w:r>
      <w:r>
        <w:rPr>
          <w:rFonts w:hint="default" w:ascii="Times New Roman" w:hAnsi="Times New Roman" w:cs="Times New Roman"/>
          <w:sz w:val="24"/>
          <w:szCs w:val="24"/>
        </w:rPr>
        <w:t>学校将会提前通知学生。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5、学员应尊重教师知识产权</w:t>
      </w:r>
      <w:r>
        <w:rPr>
          <w:rFonts w:hint="default" w:ascii="Times New Roman" w:hAnsi="Times New Roman" w:cs="Times New Roman"/>
          <w:sz w:val="24"/>
          <w:szCs w:val="24"/>
          <w:lang w:eastAsia="zh-CN"/>
        </w:rPr>
        <w:t>，</w:t>
      </w:r>
      <w:r>
        <w:rPr>
          <w:rFonts w:hint="default" w:ascii="Times New Roman" w:hAnsi="Times New Roman" w:cs="Times New Roman"/>
          <w:sz w:val="24"/>
          <w:szCs w:val="24"/>
        </w:rPr>
        <w:t>未经授课教师许可，任何学员不允许对课程或电子版课件进行录音、录像、录屏，不允许以任何形式在任何渠道上进行复制传播和售卖，一经发现将严格追究相关学员的法律责任。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6、所有课程均按报名人数提前安排教学资源，学员须按时参加课程，不得无故旷课。如因个人原因无法上课，须至少提前24小时提交书面申请至邮箱：huangong0425@163.com（邮件标题格式：请假+姓名+日期），说明具体事由。未按要求请假者，一律视为已出席课程。特殊情况（如突发疾病、紧急事务）需及时补交说明并提供相关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7</w:t>
      </w:r>
      <w:r>
        <w:rPr>
          <w:rFonts w:hint="default" w:ascii="Times New Roman" w:hAnsi="Times New Roman" w:cs="Times New Roman"/>
          <w:sz w:val="24"/>
          <w:szCs w:val="24"/>
        </w:rPr>
        <w:t>、在职课程培训班学员完成教学计划规定的全部课程并考核合格者可以颁发中国人民大学教育培训的结业证书。有意愿申请进行同等学力人员资格认定并办理《同等学力人员申请硕士学位课程考试资格证》的学员，需在报名参加课程班学习一年半内申请进行同等学力人员资格认定和申办考试资格证。考试资格证有效期及同等学力人员申请硕士学位相关政策未来随教育部和学校管理政策可能发生变化，学员应对此充分知悉并认可</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参加学习后，不得以政策变化等任何理由提出退费或其他索赔要求。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二、退费须知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1、中国人民大学在职课程培训班学员在提交相应的信息后，学校会对学员进行资格审查，审查通过后，会给学员下发录取通知书</w:t>
      </w:r>
      <w:r>
        <w:rPr>
          <w:rFonts w:hint="default" w:ascii="Times New Roman" w:hAnsi="Times New Roman" w:cs="Times New Roman"/>
          <w:sz w:val="24"/>
          <w:szCs w:val="24"/>
          <w:lang w:eastAsia="zh-CN"/>
        </w:rPr>
        <w:t>。</w:t>
      </w:r>
      <w:r>
        <w:rPr>
          <w:rFonts w:hint="default" w:ascii="Times New Roman" w:hAnsi="Times New Roman" w:cs="Times New Roman"/>
          <w:sz w:val="24"/>
          <w:szCs w:val="24"/>
        </w:rPr>
        <w:t>缴纳相应</w:t>
      </w:r>
      <w:r>
        <w:rPr>
          <w:rFonts w:hint="default" w:ascii="Times New Roman" w:hAnsi="Times New Roman" w:cs="Times New Roman"/>
          <w:sz w:val="24"/>
          <w:szCs w:val="24"/>
          <w:lang w:val="en-US" w:eastAsia="zh-CN"/>
        </w:rPr>
        <w:t>培训</w:t>
      </w:r>
      <w:r>
        <w:rPr>
          <w:rFonts w:hint="default" w:ascii="Times New Roman" w:hAnsi="Times New Roman" w:cs="Times New Roman"/>
          <w:sz w:val="24"/>
          <w:szCs w:val="24"/>
        </w:rPr>
        <w:t>费</w:t>
      </w:r>
      <w:r>
        <w:rPr>
          <w:rFonts w:hint="eastAsia" w:ascii="Times New Roman" w:hAnsi="Times New Roman" w:cs="Times New Roman"/>
          <w:sz w:val="24"/>
          <w:szCs w:val="24"/>
          <w:lang w:val="en-US" w:eastAsia="zh-CN"/>
        </w:rPr>
        <w:t>的</w:t>
      </w:r>
      <w:bookmarkStart w:id="0" w:name="_GoBack"/>
      <w:bookmarkEnd w:id="0"/>
      <w:r>
        <w:rPr>
          <w:rFonts w:hint="default" w:ascii="Times New Roman" w:hAnsi="Times New Roman" w:cs="Times New Roman"/>
          <w:sz w:val="24"/>
          <w:szCs w:val="24"/>
        </w:rPr>
        <w:t>学员进入课程班学习后，原则上不接受学生退班申请。发生特殊情形情况，经学生书面申请且取得学校同意后，可做退班处理，退费流程、退费金额及提交材料等以学校及</w:t>
      </w:r>
      <w:r>
        <w:rPr>
          <w:rFonts w:hint="default" w:ascii="Times New Roman" w:hAnsi="Times New Roman" w:cs="Times New Roman"/>
          <w:sz w:val="24"/>
          <w:szCs w:val="24"/>
          <w:lang w:val="en-US" w:eastAsia="zh-CN"/>
        </w:rPr>
        <w:t>专业</w:t>
      </w:r>
      <w:r>
        <w:rPr>
          <w:rFonts w:hint="default" w:ascii="Times New Roman" w:hAnsi="Times New Roman" w:cs="Times New Roman"/>
          <w:sz w:val="24"/>
          <w:szCs w:val="24"/>
        </w:rPr>
        <w:t>学院当期退费管理规定为准。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2、根据本须知，学生有以下违法、违纪、违规行为时，视情节轻重，学院有权视情况做出批评教育、警告、报警和开除处理。对被开除退班的学员，学院退返未发生部分培训费：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（1）被证明不符合课程班报名条件的。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（2）提交虚假报名材料或提供虚假个人信息的。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（3）被依法追究刑事责任的。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（4）不敬师长，不服从管理，严重干扰教学秩序，有对学校、学院进行诽谤、攻击，对授课教师及工作人员进行责难、辱骂、殴打等严重违规行为的。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5</w:t>
      </w:r>
      <w:r>
        <w:rPr>
          <w:rFonts w:hint="default" w:ascii="Times New Roman" w:hAnsi="Times New Roman" w:cs="Times New Roman"/>
          <w:sz w:val="24"/>
          <w:szCs w:val="24"/>
          <w:lang w:eastAsia="zh-CN"/>
        </w:rPr>
        <w:t>）</w:t>
      </w:r>
      <w:r>
        <w:rPr>
          <w:rFonts w:hint="default" w:ascii="Times New Roman" w:hAnsi="Times New Roman" w:cs="Times New Roman"/>
          <w:sz w:val="24"/>
          <w:szCs w:val="24"/>
        </w:rPr>
        <w:t>侵犯教师知识产权，未经学院和授课教师许可，擅自复制、传播、销售课程和课件的。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lang w:eastAsia="zh-CN"/>
        </w:rPr>
        <w:t>）</w:t>
      </w:r>
      <w:r>
        <w:rPr>
          <w:rFonts w:hint="default" w:ascii="Times New Roman" w:hAnsi="Times New Roman" w:cs="Times New Roman"/>
          <w:sz w:val="24"/>
          <w:szCs w:val="24"/>
        </w:rPr>
        <w:t>其他学院党政联席会认定的严重违反教学秩序、教学纪律的情形。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本报名须知由中国人民大学</w:t>
      </w:r>
      <w:r>
        <w:rPr>
          <w:rFonts w:hint="default" w:ascii="Times New Roman" w:hAnsi="Times New Roman" w:cs="Times New Roman"/>
          <w:sz w:val="24"/>
          <w:szCs w:val="24"/>
          <w:lang w:val="en-US" w:eastAsia="zh-CN"/>
        </w:rPr>
        <w:t>化学与生命资源</w:t>
      </w:r>
      <w:r>
        <w:rPr>
          <w:rFonts w:hint="default" w:ascii="Times New Roman" w:hAnsi="Times New Roman" w:cs="Times New Roman"/>
          <w:sz w:val="24"/>
          <w:szCs w:val="24"/>
        </w:rPr>
        <w:t>学院负责解释。签署本报名须知视为对本报名须知的全部内容均理解与接受。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签署人：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480" w:firstLineChars="270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年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ZDg2NDdlYmJlNGUyZmU2OTI4MzFiMjQ4NWMwMTUifQ=="/>
  </w:docVars>
  <w:rsids>
    <w:rsidRoot w:val="00000000"/>
    <w:rsid w:val="011353B3"/>
    <w:rsid w:val="04227114"/>
    <w:rsid w:val="1BA42C4D"/>
    <w:rsid w:val="20880C5B"/>
    <w:rsid w:val="21E52AA7"/>
    <w:rsid w:val="25626261"/>
    <w:rsid w:val="2A75468B"/>
    <w:rsid w:val="2CAA581B"/>
    <w:rsid w:val="33B0654A"/>
    <w:rsid w:val="34B87A7E"/>
    <w:rsid w:val="3B255847"/>
    <w:rsid w:val="3C0F1352"/>
    <w:rsid w:val="3D79071F"/>
    <w:rsid w:val="40E20083"/>
    <w:rsid w:val="483F5357"/>
    <w:rsid w:val="49A1513D"/>
    <w:rsid w:val="4CAE3FDC"/>
    <w:rsid w:val="50C02F5D"/>
    <w:rsid w:val="50F814D6"/>
    <w:rsid w:val="5C62179F"/>
    <w:rsid w:val="60140FB0"/>
    <w:rsid w:val="60491D84"/>
    <w:rsid w:val="679257AC"/>
    <w:rsid w:val="67A87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semiHidden/>
    <w:unhideWhenUsed/>
    <w:qFormat/>
    <w:uiPriority w:val="0"/>
    <w:pPr>
      <w:keepNext/>
      <w:keepLines/>
      <w:spacing w:after="120" w:line="420" w:lineRule="exact"/>
      <w:ind w:left="480" w:hanging="480" w:hangingChars="200"/>
      <w:jc w:val="left"/>
      <w:outlineLvl w:val="1"/>
    </w:pPr>
    <w:rPr>
      <w:rFonts w:ascii="Arial" w:hAnsi="Arial" w:eastAsia="黑体"/>
      <w:bCs/>
      <w:sz w:val="28"/>
      <w:szCs w:val="32"/>
    </w:rPr>
  </w:style>
  <w:style w:type="paragraph" w:styleId="3">
    <w:name w:val="heading 3"/>
    <w:basedOn w:val="1"/>
    <w:next w:val="1"/>
    <w:link w:val="9"/>
    <w:semiHidden/>
    <w:unhideWhenUsed/>
    <w:qFormat/>
    <w:uiPriority w:val="0"/>
    <w:pPr>
      <w:keepNext/>
      <w:keepLines/>
      <w:spacing w:before="50" w:beforeLines="50" w:after="50" w:afterLines="50" w:line="420" w:lineRule="exact"/>
      <w:ind w:left="0" w:hanging="480" w:hangingChars="200"/>
      <w:outlineLvl w:val="2"/>
    </w:pPr>
    <w:rPr>
      <w:rFonts w:ascii="Times New Roman" w:hAnsi="Times New Roman" w:eastAsia="黑体"/>
      <w:bCs/>
      <w:sz w:val="28"/>
      <w:szCs w:val="32"/>
    </w:rPr>
  </w:style>
  <w:style w:type="character" w:default="1" w:styleId="7">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2 Char"/>
    <w:basedOn w:val="7"/>
    <w:link w:val="2"/>
    <w:qFormat/>
    <w:uiPriority w:val="9"/>
    <w:rPr>
      <w:rFonts w:ascii="Arial" w:hAnsi="Arial" w:eastAsia="黑体" w:cs="Times New Roman"/>
      <w:bCs/>
      <w:sz w:val="28"/>
      <w:szCs w:val="32"/>
    </w:rPr>
  </w:style>
  <w:style w:type="character" w:customStyle="1" w:styleId="9">
    <w:name w:val="标题 3 Char"/>
    <w:basedOn w:val="7"/>
    <w:link w:val="3"/>
    <w:qFormat/>
    <w:uiPriority w:val="0"/>
    <w:rPr>
      <w:rFonts w:ascii="Times New Roman" w:hAnsi="Times New Roman" w:eastAsia="黑体" w:cs="Times New Roman"/>
      <w:bCs/>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1474</Words>
  <Characters>1494</Characters>
  <Lines>0</Lines>
  <Paragraphs>0</Paragraphs>
  <TotalTime>49</TotalTime>
  <ScaleCrop>false</ScaleCrop>
  <LinksUpToDate>false</LinksUpToDate>
  <CharactersWithSpaces>1517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2020-12-26T06:19:00Z</dcterms:created>
  <dc:creator>Administrator</dc:creator>
  <cp:lastModifiedBy>墨尘</cp:lastModifiedBy>
  <dcterms:modified xsi:type="dcterms:W3CDTF">2025-04-14T02:45:39Z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3E63FDEDED194F9CAAA08A349129F4CF</vt:lpwstr>
  </property>
</Properties>
</file>